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46" w:rsidRPr="00516246" w:rsidRDefault="00516246" w:rsidP="00516246">
      <w:pPr>
        <w:shd w:val="clear" w:color="auto" w:fill="FFFFFF"/>
        <w:spacing w:after="150" w:line="240" w:lineRule="auto"/>
        <w:outlineLvl w:val="0"/>
        <w:rPr>
          <w:rFonts w:ascii="Trebuchet MS" w:eastAsia="Times New Roman" w:hAnsi="Trebuchet MS" w:cs="Times New Roman"/>
          <w:color w:val="BE272D"/>
          <w:kern w:val="36"/>
          <w:sz w:val="36"/>
          <w:szCs w:val="36"/>
          <w:lang w:eastAsia="it-IT"/>
        </w:rPr>
      </w:pPr>
      <w:r w:rsidRPr="00516246">
        <w:rPr>
          <w:rFonts w:ascii="Trebuchet MS" w:eastAsia="Times New Roman" w:hAnsi="Trebuchet MS" w:cs="Times New Roman"/>
          <w:color w:val="BE272D"/>
          <w:kern w:val="36"/>
          <w:sz w:val="36"/>
          <w:szCs w:val="36"/>
          <w:lang w:eastAsia="it-IT"/>
        </w:rPr>
        <w:t>Azione n. 1-2020: Mobilità e vincolo quinquennale per docenti ex FIT immessi in ruolo nell'anno scolastico 2019-2020</w:t>
      </w:r>
    </w:p>
    <w:p w:rsidR="00516246" w:rsidRDefault="00516246" w:rsidP="00516246">
      <w:pPr>
        <w:shd w:val="clear" w:color="auto" w:fill="FFFFFF"/>
        <w:spacing w:after="240" w:line="240" w:lineRule="auto"/>
        <w:rPr>
          <w:rFonts w:ascii="Trebuchet MS" w:eastAsia="Times New Roman" w:hAnsi="Trebuchet MS" w:cs="Times New Roman"/>
          <w:i/>
          <w:iCs/>
          <w:color w:val="999999"/>
          <w:bdr w:val="none" w:sz="0" w:space="0" w:color="auto" w:frame="1"/>
          <w:lang w:eastAsia="it-IT"/>
        </w:rPr>
      </w:pPr>
    </w:p>
    <w:p w:rsidR="00516246" w:rsidRDefault="00516246" w:rsidP="00516246">
      <w:pPr>
        <w:shd w:val="clear" w:color="auto" w:fill="FFFFFF"/>
        <w:spacing w:after="240" w:line="240" w:lineRule="auto"/>
        <w:rPr>
          <w:rFonts w:ascii="Trebuchet MS" w:eastAsia="Times New Roman" w:hAnsi="Trebuchet MS" w:cs="Times New Roman"/>
          <w:i/>
          <w:iCs/>
          <w:color w:val="000000"/>
          <w:sz w:val="23"/>
          <w:szCs w:val="23"/>
          <w:lang w:eastAsia="it-IT"/>
        </w:rPr>
      </w:pPr>
      <w:r w:rsidRPr="00516246">
        <w:rPr>
          <w:rFonts w:ascii="Trebuchet MS" w:eastAsia="Times New Roman" w:hAnsi="Trebuchet MS" w:cs="Times New Roman"/>
          <w:i/>
          <w:iCs/>
          <w:color w:val="000000"/>
          <w:sz w:val="23"/>
          <w:szCs w:val="23"/>
          <w:lang w:eastAsia="it-IT"/>
        </w:rPr>
        <w:t>Ai sensi dell'OM del 23.03.2020 per i trasferimenti del personale della scuola per l'</w:t>
      </w:r>
      <w:proofErr w:type="spellStart"/>
      <w:r w:rsidRPr="00516246">
        <w:rPr>
          <w:rFonts w:ascii="Trebuchet MS" w:eastAsia="Times New Roman" w:hAnsi="Trebuchet MS" w:cs="Times New Roman"/>
          <w:i/>
          <w:iCs/>
          <w:color w:val="000000"/>
          <w:sz w:val="23"/>
          <w:szCs w:val="23"/>
          <w:lang w:eastAsia="it-IT"/>
        </w:rPr>
        <w:t>a.s.</w:t>
      </w:r>
      <w:proofErr w:type="spellEnd"/>
      <w:r w:rsidRPr="00516246">
        <w:rPr>
          <w:rFonts w:ascii="Trebuchet MS" w:eastAsia="Times New Roman" w:hAnsi="Trebuchet MS" w:cs="Times New Roman"/>
          <w:i/>
          <w:iCs/>
          <w:color w:val="000000"/>
          <w:sz w:val="23"/>
          <w:szCs w:val="23"/>
          <w:lang w:eastAsia="it-IT"/>
        </w:rPr>
        <w:t xml:space="preserve"> 2020/21 i docenti neoimmessi in ruolo nell'</w:t>
      </w:r>
      <w:proofErr w:type="spellStart"/>
      <w:r w:rsidRPr="00516246">
        <w:rPr>
          <w:rFonts w:ascii="Trebuchet MS" w:eastAsia="Times New Roman" w:hAnsi="Trebuchet MS" w:cs="Times New Roman"/>
          <w:i/>
          <w:iCs/>
          <w:color w:val="000000"/>
          <w:sz w:val="23"/>
          <w:szCs w:val="23"/>
          <w:lang w:eastAsia="it-IT"/>
        </w:rPr>
        <w:t>a.s.</w:t>
      </w:r>
      <w:proofErr w:type="spellEnd"/>
      <w:r w:rsidRPr="00516246">
        <w:rPr>
          <w:rFonts w:ascii="Trebuchet MS" w:eastAsia="Times New Roman" w:hAnsi="Trebuchet MS" w:cs="Times New Roman"/>
          <w:i/>
          <w:iCs/>
          <w:color w:val="000000"/>
          <w:sz w:val="23"/>
          <w:szCs w:val="23"/>
          <w:lang w:eastAsia="it-IT"/>
        </w:rPr>
        <w:t xml:space="preserve"> 2019-2020 da Graduatoria di merito del concorso DDG 85-18 (cd e FIT) sono soggetti al vincolo quinquennale, così come quelli individuati dal Decreto Ministeriale 631-10 e assunti con decorrenza giuridica ed economica dall'anno scolastico 2019-2020</w:t>
      </w:r>
    </w:p>
    <w:p w:rsidR="00516246" w:rsidRPr="00516246" w:rsidRDefault="00516246" w:rsidP="00516246">
      <w:pPr>
        <w:shd w:val="clear" w:color="auto" w:fill="FFFFFF"/>
        <w:spacing w:after="240" w:line="240" w:lineRule="auto"/>
        <w:rPr>
          <w:rFonts w:ascii="Trebuchet MS" w:eastAsia="Times New Roman" w:hAnsi="Trebuchet MS" w:cs="Times New Roman"/>
          <w:i/>
          <w:iCs/>
          <w:color w:val="000000"/>
          <w:sz w:val="23"/>
          <w:szCs w:val="23"/>
          <w:lang w:eastAsia="it-IT"/>
        </w:rPr>
      </w:pP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Tali docenti sono pertanto tenuti a restare presso l’istituzione scolastica di immissione in ruolo, nel medesimo tipo di posto e classe di concorso, per almeno altri 4 anni, tranne che si verifichi il caso di sovrannumero o esubero o l’applicazione dell’articolo 33, commi 5 e 6, della legge 104/92, limitatamente a fatti sopravvenuti dopo il termine di presentazione delle domande per il concorso.</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Diversa, invece, la situazione per i docenti immessi in ruolo nell’anno scolastico 2018/2019 sia pure dalla stessa procedura. Infatti, secondo quanto indicato dalla legge N. 145 del 30 dicembre 2018 (art. 1, comma 795), ai soggetti avviati al percorso triennale di formazione iniziale, tirocinio e inserimento nella funzione docente (FIT) nell’anno scolastico 2018/2019, continuano ad applicarsi le disposizioni preesistenti.</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Ne deriva che solo quest’ultimi possono presentare domanda di mobilità volontaria; mentre per i primi tanto viene precluso evidenziando una ingiustificata disparità di trattamento rispetto a Docenti immessi in ruolo nell’anno scolastico 2019/2020 dalla stessa procedura concorsuale.</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L'adesione al ricorso presuppone l'iscrizione al Sindacato SNALS, per informazioni rivolgersi alle nostre sedi provinciali: </w:t>
      </w:r>
      <w:hyperlink r:id="rId4" w:tgtFrame="_blank" w:history="1">
        <w:r w:rsidRPr="00516246">
          <w:rPr>
            <w:rFonts w:ascii="Trebuchet MS" w:eastAsia="Times New Roman" w:hAnsi="Trebuchet MS" w:cs="Times New Roman"/>
            <w:color w:val="000000"/>
            <w:sz w:val="18"/>
            <w:szCs w:val="18"/>
            <w:u w:val="single"/>
            <w:bdr w:val="none" w:sz="0" w:space="0" w:color="auto" w:frame="1"/>
            <w:lang w:eastAsia="it-IT"/>
          </w:rPr>
          <w:t>https://www.snals.it/struttura-territoriale.snals</w:t>
        </w:r>
      </w:hyperlink>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La scheda di adesione deve essere firmata in duplice copia e spedita con </w:t>
      </w:r>
      <w:r w:rsidRPr="00516246">
        <w:rPr>
          <w:rFonts w:ascii="Trebuchet MS" w:eastAsia="Times New Roman" w:hAnsi="Trebuchet MS" w:cs="Times New Roman"/>
          <w:b/>
          <w:bCs/>
          <w:color w:val="000000"/>
          <w:sz w:val="18"/>
          <w:szCs w:val="18"/>
          <w:lang w:eastAsia="it-IT"/>
        </w:rPr>
        <w:t>la documentazione in originale all'ufficio legale SNALS entro il 30.05.2020</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Elenco documenti:</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1. la scheda di adesione sottoscritta in originale (da compilarla esclusivamente sul sito e poi da scaricare e firmare);</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2. la procura alle liti in </w:t>
      </w:r>
      <w:r w:rsidRPr="00516246">
        <w:rPr>
          <w:rFonts w:ascii="Trebuchet MS" w:eastAsia="Times New Roman" w:hAnsi="Trebuchet MS" w:cs="Times New Roman"/>
          <w:b/>
          <w:bCs/>
          <w:color w:val="000000"/>
          <w:sz w:val="18"/>
          <w:szCs w:val="18"/>
          <w:lang w:eastAsia="it-IT"/>
        </w:rPr>
        <w:t>duplice</w:t>
      </w:r>
      <w:r w:rsidRPr="00516246">
        <w:rPr>
          <w:rFonts w:ascii="Trebuchet MS" w:eastAsia="Times New Roman" w:hAnsi="Trebuchet MS" w:cs="Times New Roman"/>
          <w:color w:val="000000"/>
          <w:sz w:val="18"/>
          <w:szCs w:val="18"/>
          <w:lang w:eastAsia="it-IT"/>
        </w:rPr>
        <w:t> copia sottoscritta in originale (da compilarla esclusivamente sul sito e poi da scaricare e firmare);</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3. contratto di assunzione;</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4. certificato/certificati di servizio </w:t>
      </w:r>
      <w:r w:rsidRPr="00516246">
        <w:rPr>
          <w:rFonts w:ascii="Trebuchet MS" w:eastAsia="Times New Roman" w:hAnsi="Trebuchet MS" w:cs="Times New Roman"/>
          <w:color w:val="000000"/>
          <w:sz w:val="18"/>
          <w:szCs w:val="18"/>
          <w:u w:val="single"/>
          <w:lang w:eastAsia="it-IT"/>
        </w:rPr>
        <w:t>oppure</w:t>
      </w:r>
      <w:r w:rsidRPr="00516246">
        <w:rPr>
          <w:rFonts w:ascii="Trebuchet MS" w:eastAsia="Times New Roman" w:hAnsi="Trebuchet MS" w:cs="Times New Roman"/>
          <w:color w:val="000000"/>
          <w:sz w:val="18"/>
          <w:szCs w:val="18"/>
          <w:lang w:eastAsia="it-IT"/>
        </w:rPr>
        <w:t> autocertificazione periodo “</w:t>
      </w:r>
      <w:proofErr w:type="spellStart"/>
      <w:r w:rsidRPr="00516246">
        <w:rPr>
          <w:rFonts w:ascii="Trebuchet MS" w:eastAsia="Times New Roman" w:hAnsi="Trebuchet MS" w:cs="Times New Roman"/>
          <w:color w:val="000000"/>
          <w:sz w:val="18"/>
          <w:szCs w:val="18"/>
          <w:lang w:eastAsia="it-IT"/>
        </w:rPr>
        <w:t>pre-ruolo</w:t>
      </w:r>
      <w:proofErr w:type="spellEnd"/>
      <w:r w:rsidRPr="00516246">
        <w:rPr>
          <w:rFonts w:ascii="Trebuchet MS" w:eastAsia="Times New Roman" w:hAnsi="Trebuchet MS" w:cs="Times New Roman"/>
          <w:color w:val="000000"/>
          <w:sz w:val="18"/>
          <w:szCs w:val="18"/>
          <w:lang w:eastAsia="it-IT"/>
        </w:rPr>
        <w:t xml:space="preserve">” dal quale si evince che durante il periodo di precariato ha lavorato per almeno quattro </w:t>
      </w:r>
      <w:proofErr w:type="spellStart"/>
      <w:r w:rsidRPr="00516246">
        <w:rPr>
          <w:rFonts w:ascii="Trebuchet MS" w:eastAsia="Times New Roman" w:hAnsi="Trebuchet MS" w:cs="Times New Roman"/>
          <w:color w:val="000000"/>
          <w:sz w:val="18"/>
          <w:szCs w:val="18"/>
          <w:lang w:eastAsia="it-IT"/>
        </w:rPr>
        <w:t>aa.ss.</w:t>
      </w:r>
      <w:proofErr w:type="spellEnd"/>
      <w:r w:rsidRPr="00516246">
        <w:rPr>
          <w:rFonts w:ascii="Trebuchet MS" w:eastAsia="Times New Roman" w:hAnsi="Trebuchet MS" w:cs="Times New Roman"/>
          <w:color w:val="000000"/>
          <w:sz w:val="18"/>
          <w:szCs w:val="18"/>
          <w:lang w:eastAsia="it-IT"/>
        </w:rPr>
        <w:t xml:space="preserve"> nella classe di concorso di immissione in ruolo;</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5. documento di riconoscimento.</w:t>
      </w:r>
    </w:p>
    <w:p w:rsidR="00516246" w:rsidRPr="00516246" w:rsidRDefault="00516246" w:rsidP="00516246">
      <w:pPr>
        <w:shd w:val="clear" w:color="auto" w:fill="FFFFFF"/>
        <w:spacing w:after="0" w:line="240" w:lineRule="auto"/>
        <w:jc w:val="both"/>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516246" w:rsidRPr="00516246" w:rsidRDefault="00516246" w:rsidP="00516246">
      <w:pPr>
        <w:shd w:val="clear" w:color="auto" w:fill="FFFFFF"/>
        <w:spacing w:after="0" w:line="240" w:lineRule="auto"/>
        <w:rPr>
          <w:rFonts w:ascii="Trebuchet MS" w:eastAsia="Times New Roman" w:hAnsi="Trebuchet MS" w:cs="Times New Roman"/>
          <w:color w:val="000000"/>
          <w:sz w:val="18"/>
          <w:szCs w:val="18"/>
          <w:lang w:eastAsia="it-IT"/>
        </w:rPr>
      </w:pPr>
      <w:r w:rsidRPr="00516246">
        <w:rPr>
          <w:rFonts w:ascii="Trebuchet MS" w:eastAsia="Times New Roman" w:hAnsi="Trebuchet MS" w:cs="Times New Roman"/>
          <w:color w:val="000000"/>
          <w:sz w:val="18"/>
          <w:szCs w:val="18"/>
          <w:lang w:eastAsia="it-IT"/>
        </w:rPr>
        <w:t> </w:t>
      </w:r>
    </w:p>
    <w:p w:rsidR="00CB0750" w:rsidRDefault="00CB0750"/>
    <w:sectPr w:rsidR="00CB0750" w:rsidSect="009B6E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16246"/>
    <w:rsid w:val="00516246"/>
    <w:rsid w:val="00964373"/>
    <w:rsid w:val="009B6EF1"/>
    <w:rsid w:val="00CB07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E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1230121">
      <w:bodyDiv w:val="1"/>
      <w:marLeft w:val="0"/>
      <w:marRight w:val="0"/>
      <w:marTop w:val="0"/>
      <w:marBottom w:val="0"/>
      <w:divBdr>
        <w:top w:val="none" w:sz="0" w:space="0" w:color="auto"/>
        <w:left w:val="none" w:sz="0" w:space="0" w:color="auto"/>
        <w:bottom w:val="none" w:sz="0" w:space="0" w:color="auto"/>
        <w:right w:val="none" w:sz="0" w:space="0" w:color="auto"/>
      </w:divBdr>
      <w:divsChild>
        <w:div w:id="1608077666">
          <w:marLeft w:val="0"/>
          <w:marRight w:val="0"/>
          <w:marTop w:val="0"/>
          <w:marBottom w:val="0"/>
          <w:divBdr>
            <w:top w:val="none" w:sz="0" w:space="0" w:color="auto"/>
            <w:left w:val="none" w:sz="0" w:space="0" w:color="auto"/>
            <w:bottom w:val="none" w:sz="0" w:space="0" w:color="auto"/>
            <w:right w:val="none" w:sz="0" w:space="0" w:color="auto"/>
          </w:divBdr>
        </w:div>
        <w:div w:id="84286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nals.it/struttura-territoriale.snal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Vmasciale</dc:creator>
  <cp:lastModifiedBy>UTENTE</cp:lastModifiedBy>
  <cp:revision>2</cp:revision>
  <dcterms:created xsi:type="dcterms:W3CDTF">2020-05-20T16:41:00Z</dcterms:created>
  <dcterms:modified xsi:type="dcterms:W3CDTF">2020-05-20T16:41:00Z</dcterms:modified>
</cp:coreProperties>
</file>